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BE64" w14:textId="77777777" w:rsidR="0015202A" w:rsidRPr="0015202A" w:rsidRDefault="0015202A" w:rsidP="001520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rStyle w:val="Strong"/>
          <w:color w:val="000000"/>
          <w:sz w:val="26"/>
          <w:szCs w:val="26"/>
        </w:rPr>
      </w:pPr>
      <w:r w:rsidRPr="0015202A">
        <w:rPr>
          <w:rStyle w:val="Strong"/>
          <w:color w:val="000000"/>
          <w:sz w:val="26"/>
          <w:szCs w:val="26"/>
        </w:rPr>
        <w:t>ĐÁP ÁN PHIẾU BÀI TẬP BÀI LẮP MẠCH ĐIỆN ĐƠN GIẢN (TIẾT 2)</w:t>
      </w:r>
    </w:p>
    <w:p w14:paraId="3D96E73B" w14:textId="382CE69F" w:rsidR="0015202A" w:rsidRDefault="0015202A" w:rsidP="001520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>1</w:t>
      </w:r>
      <w:r>
        <w:rPr>
          <w:rStyle w:val="Strong"/>
          <w:b w:val="0"/>
          <w:bCs w:val="0"/>
          <w:color w:val="000000"/>
          <w:sz w:val="26"/>
          <w:szCs w:val="26"/>
        </w:rPr>
        <w:t xml:space="preserve">.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Lần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lượt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chèn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vào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chỗ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hở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của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mạch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các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vật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liệu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khác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như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nhựa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đồng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sắt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cao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su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thuỷ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tinh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bìa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>...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và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ghi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lại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kết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quả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theo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mẫu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sau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>:</w:t>
      </w:r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</w:p>
    <w:p w14:paraId="61319095" w14:textId="77777777" w:rsidR="0015202A" w:rsidRDefault="0015202A" w:rsidP="001520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rStyle w:val="Strong"/>
          <w:color w:val="000000"/>
          <w:sz w:val="26"/>
          <w:szCs w:val="26"/>
        </w:rPr>
        <w:t>Trả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lời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1740"/>
        <w:gridCol w:w="2490"/>
        <w:gridCol w:w="2895"/>
      </w:tblGrid>
      <w:tr w:rsidR="0015202A" w14:paraId="2171D049" w14:textId="77777777" w:rsidTr="003D01D6">
        <w:trPr>
          <w:tblCellSpacing w:w="0" w:type="dxa"/>
        </w:trPr>
        <w:tc>
          <w:tcPr>
            <w:tcW w:w="14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48F47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liệu</w:t>
            </w:r>
            <w:proofErr w:type="spellEnd"/>
          </w:p>
        </w:tc>
        <w:tc>
          <w:tcPr>
            <w:tcW w:w="4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966E5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quả</w:t>
            </w:r>
            <w:proofErr w:type="spellEnd"/>
          </w:p>
        </w:tc>
        <w:tc>
          <w:tcPr>
            <w:tcW w:w="28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D1957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luận</w:t>
            </w:r>
            <w:proofErr w:type="spellEnd"/>
          </w:p>
        </w:tc>
      </w:tr>
      <w:tr w:rsidR="0015202A" w14:paraId="3FB298B1" w14:textId="77777777" w:rsidTr="003D01D6">
        <w:trPr>
          <w:trHeight w:val="465"/>
          <w:tblCellSpacing w:w="0" w:type="dxa"/>
        </w:trPr>
        <w:tc>
          <w:tcPr>
            <w:tcW w:w="14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04468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12FC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sáng</w:t>
            </w:r>
            <w:proofErr w:type="spellEnd"/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E3925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sáng</w:t>
            </w:r>
            <w:proofErr w:type="spellEnd"/>
          </w:p>
        </w:tc>
        <w:tc>
          <w:tcPr>
            <w:tcW w:w="28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313FC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202A" w14:paraId="31640C4E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89897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Nhựa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ADFA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9107C" w14:textId="421DBF2A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A3584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</w:t>
            </w:r>
          </w:p>
        </w:tc>
      </w:tr>
      <w:tr w:rsidR="0015202A" w14:paraId="5649A079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8CFD8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Đồng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A848F" w14:textId="2911D68F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C3BC9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E860E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Cho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 </w:t>
            </w:r>
          </w:p>
        </w:tc>
      </w:tr>
      <w:tr w:rsidR="0015202A" w14:paraId="2D646AFA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E368B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Sắt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F649E" w14:textId="1C56BF8A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3A703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AFEF9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Cho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</w:t>
            </w:r>
          </w:p>
        </w:tc>
      </w:tr>
      <w:tr w:rsidR="0015202A" w14:paraId="3343142D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8CE78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su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5764F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88EB0" w14:textId="46FEC761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6E3EF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</w:t>
            </w:r>
          </w:p>
        </w:tc>
      </w:tr>
      <w:tr w:rsidR="0015202A" w14:paraId="42DFEC3A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9DFB6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Thuỷ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tinh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0909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F4F6D" w14:textId="3733C18F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C211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</w:t>
            </w:r>
          </w:p>
        </w:tc>
      </w:tr>
      <w:tr w:rsidR="0015202A" w14:paraId="0EF5E29C" w14:textId="77777777" w:rsidTr="003D01D6">
        <w:trPr>
          <w:trHeight w:val="345"/>
          <w:tblCellSpacing w:w="0" w:type="dxa"/>
        </w:trPr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6560C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Bìa</w:t>
            </w:r>
            <w:proofErr w:type="spellEnd"/>
          </w:p>
        </w:tc>
        <w:tc>
          <w:tcPr>
            <w:tcW w:w="1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FD032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 </w:t>
            </w:r>
          </w:p>
        </w:tc>
        <w:tc>
          <w:tcPr>
            <w:tcW w:w="2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2CCBA" w14:textId="57956550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4EF1C" w14:textId="77777777" w:rsidR="0015202A" w:rsidRDefault="0015202A" w:rsidP="003D01D6">
            <w:pPr>
              <w:spacing w:beforeLines="50" w:before="120" w:afterLines="50" w:after="120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dòng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bidi="ar"/>
              </w:rPr>
              <w:t xml:space="preserve"> qua </w:t>
            </w:r>
          </w:p>
        </w:tc>
      </w:tr>
    </w:tbl>
    <w:p w14:paraId="432DC063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A47C550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2/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Liên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hệ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tế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trả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lời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>:</w:t>
      </w:r>
    </w:p>
    <w:p w14:paraId="0A03418F" w14:textId="6E9E2540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a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sắt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nhựa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sứ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thuỷ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gỗ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bìa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,...</w:t>
      </w:r>
      <w:proofErr w:type="spellStart"/>
      <w:proofErr w:type="gramEnd"/>
      <w:r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?</w:t>
      </w:r>
    </w:p>
    <w:p w14:paraId="39F6B7FB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</w:p>
    <w:p w14:paraId="195C8A27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0E2CB6B7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646A34F7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597EC132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30F82A4B" w14:textId="7EFD6CB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 xml:space="preserve">. Ở </w:t>
      </w:r>
      <w:proofErr w:type="spellStart"/>
      <w:r>
        <w:rPr>
          <w:rFonts w:ascii="Times New Roman" w:hAnsi="Times New Roman"/>
          <w:sz w:val="26"/>
          <w:szCs w:val="26"/>
        </w:rPr>
        <w:t>phích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cắm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p w14:paraId="3B7B46F4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FB9826F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3ACDE00C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071912CA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67F28E78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414CA39B" w14:textId="325B413E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>3/</w:t>
      </w:r>
      <w:proofErr w:type="spellStart"/>
      <w:r>
        <w:rPr>
          <w:rStyle w:val="Strong"/>
          <w:rFonts w:ascii="Times New Roman" w:hAnsi="Times New Roman"/>
          <w:color w:val="000000"/>
          <w:sz w:val="26"/>
          <w:szCs w:val="26"/>
        </w:rPr>
        <w:t>Thực</w:t>
      </w:r>
      <w:proofErr w:type="spellEnd"/>
      <w:r>
        <w:rPr>
          <w:rStyle w:val="Strong"/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6"/>
          <w:szCs w:val="26"/>
        </w:rPr>
        <w:t>hành</w:t>
      </w:r>
      <w:proofErr w:type="spellEnd"/>
      <w:r>
        <w:rPr>
          <w:rStyle w:val="Strong"/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ngắt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ngắt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pin.</w:t>
      </w:r>
    </w:p>
    <w:p w14:paraId="342D57F6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EAE3953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7CDA0E80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546B2D53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2EB6A77D" w14:textId="77777777" w:rsidR="00932D5B" w:rsidRDefault="00932D5B" w:rsidP="00932D5B">
      <w:pPr>
        <w:pStyle w:val="NormalWeb"/>
        <w:tabs>
          <w:tab w:val="left" w:leader="dot" w:pos="8100"/>
        </w:tabs>
        <w:spacing w:beforeLines="50" w:before="120" w:beforeAutospacing="0" w:afterLines="50" w:after="120" w:afterAutospacing="0" w:line="360" w:lineRule="auto"/>
        <w:ind w:firstLine="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2A10F604" w14:textId="77777777" w:rsidR="0015202A" w:rsidRDefault="0015202A" w:rsidP="0015202A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</w:p>
    <w:p w14:paraId="130F2C73" w14:textId="77777777" w:rsidR="006B0C31" w:rsidRDefault="006B0C31"/>
    <w:sectPr w:rsidR="006B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0C87" w14:textId="77777777" w:rsidR="002D7C16" w:rsidRDefault="002D7C16" w:rsidP="0015202A">
      <w:r>
        <w:separator/>
      </w:r>
    </w:p>
  </w:endnote>
  <w:endnote w:type="continuationSeparator" w:id="0">
    <w:p w14:paraId="081F2CE9" w14:textId="77777777" w:rsidR="002D7C16" w:rsidRDefault="002D7C16" w:rsidP="001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438B0" w14:textId="77777777" w:rsidR="002D7C16" w:rsidRDefault="002D7C16" w:rsidP="0015202A">
      <w:r>
        <w:separator/>
      </w:r>
    </w:p>
  </w:footnote>
  <w:footnote w:type="continuationSeparator" w:id="0">
    <w:p w14:paraId="7A722565" w14:textId="77777777" w:rsidR="002D7C16" w:rsidRDefault="002D7C16" w:rsidP="0015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2A"/>
    <w:rsid w:val="0015202A"/>
    <w:rsid w:val="002A2908"/>
    <w:rsid w:val="002D7C16"/>
    <w:rsid w:val="006B0C31"/>
    <w:rsid w:val="00932D5B"/>
    <w:rsid w:val="00D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D039"/>
  <w15:chartTrackingRefBased/>
  <w15:docId w15:val="{98092793-DD91-43FF-A927-2FE009D5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2A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5202A"/>
    <w:rPr>
      <w:b/>
      <w:bCs/>
    </w:rPr>
  </w:style>
  <w:style w:type="paragraph" w:styleId="NormalWeb">
    <w:name w:val="Normal (Web)"/>
    <w:rsid w:val="0015202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52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02A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52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02A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Tthy061179@outlook.com</dc:creator>
  <cp:keywords/>
  <dc:description/>
  <cp:lastModifiedBy>Tthy061179@outlook.com</cp:lastModifiedBy>
  <cp:revision>3</cp:revision>
  <dcterms:created xsi:type="dcterms:W3CDTF">2021-02-24T01:51:00Z</dcterms:created>
  <dcterms:modified xsi:type="dcterms:W3CDTF">2021-02-24T01:52:00Z</dcterms:modified>
</cp:coreProperties>
</file>